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D1" w:rsidRDefault="00E06596" w:rsidP="00427C11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D7F11">
        <w:rPr>
          <w:rFonts w:ascii="Times New Roman" w:hAnsi="Times New Roman" w:cs="Times New Roman"/>
          <w:b/>
          <w:sz w:val="17"/>
          <w:szCs w:val="17"/>
        </w:rPr>
        <w:t xml:space="preserve">Приходно-расходная смета и ФЭО размера членского взноса на компенсацию потребленной </w:t>
      </w:r>
      <w:r w:rsidR="006352C6" w:rsidRPr="00CD7F11">
        <w:rPr>
          <w:rFonts w:ascii="Times New Roman" w:hAnsi="Times New Roman" w:cs="Times New Roman"/>
          <w:b/>
          <w:sz w:val="17"/>
          <w:szCs w:val="17"/>
        </w:rPr>
        <w:t>электро</w:t>
      </w:r>
      <w:r w:rsidRPr="00CD7F11">
        <w:rPr>
          <w:rFonts w:ascii="Times New Roman" w:hAnsi="Times New Roman" w:cs="Times New Roman"/>
          <w:b/>
          <w:sz w:val="17"/>
          <w:szCs w:val="17"/>
        </w:rPr>
        <w:t>энергии и потерь на период с 01.0</w:t>
      </w:r>
      <w:r w:rsidR="00D013F1" w:rsidRPr="00CD7F11">
        <w:rPr>
          <w:rFonts w:ascii="Times New Roman" w:hAnsi="Times New Roman" w:cs="Times New Roman"/>
          <w:b/>
          <w:sz w:val="17"/>
          <w:szCs w:val="17"/>
        </w:rPr>
        <w:t>1</w:t>
      </w:r>
      <w:r w:rsidRPr="00CD7F11">
        <w:rPr>
          <w:rFonts w:ascii="Times New Roman" w:hAnsi="Times New Roman" w:cs="Times New Roman"/>
          <w:b/>
          <w:sz w:val="17"/>
          <w:szCs w:val="17"/>
        </w:rPr>
        <w:t>.202</w:t>
      </w:r>
      <w:r w:rsidR="00D013F1" w:rsidRPr="00CD7F11">
        <w:rPr>
          <w:rFonts w:ascii="Times New Roman" w:hAnsi="Times New Roman" w:cs="Times New Roman"/>
          <w:b/>
          <w:sz w:val="17"/>
          <w:szCs w:val="17"/>
        </w:rPr>
        <w:t>5</w:t>
      </w:r>
      <w:r w:rsidRPr="00CD7F11">
        <w:rPr>
          <w:rFonts w:ascii="Times New Roman" w:hAnsi="Times New Roman" w:cs="Times New Roman"/>
          <w:b/>
          <w:sz w:val="17"/>
          <w:szCs w:val="17"/>
        </w:rPr>
        <w:t>г по 31.12.202</w:t>
      </w:r>
      <w:r w:rsidR="00D013F1" w:rsidRPr="00CD7F11">
        <w:rPr>
          <w:rFonts w:ascii="Times New Roman" w:hAnsi="Times New Roman" w:cs="Times New Roman"/>
          <w:b/>
          <w:sz w:val="17"/>
          <w:szCs w:val="17"/>
        </w:rPr>
        <w:t>5</w:t>
      </w:r>
      <w:r w:rsidRPr="00CD7F11">
        <w:rPr>
          <w:rFonts w:ascii="Times New Roman" w:hAnsi="Times New Roman" w:cs="Times New Roman"/>
          <w:b/>
          <w:sz w:val="17"/>
          <w:szCs w:val="17"/>
        </w:rPr>
        <w:t>года</w:t>
      </w:r>
    </w:p>
    <w:p w:rsidR="00427C11" w:rsidRPr="00CD7F11" w:rsidRDefault="00427C11" w:rsidP="00427C11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06596" w:rsidRPr="00CD7F11" w:rsidRDefault="00E06596" w:rsidP="00427C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>Членский взнос на компенсацию потребленной электроэнергии и потерь состоит из двух частей:</w:t>
      </w:r>
    </w:p>
    <w:p w:rsidR="00E06596" w:rsidRPr="00CD7F11" w:rsidRDefault="00E06596" w:rsidP="00427C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>- на компенсацию потребленной электроэнергии (по установленным государством тарифам);</w:t>
      </w:r>
    </w:p>
    <w:p w:rsidR="00E06596" w:rsidRPr="00CD7F11" w:rsidRDefault="00E06596" w:rsidP="00427C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>- на компенсацию потерь за электроэнергию (</w:t>
      </w:r>
      <w:proofErr w:type="gramStart"/>
      <w:r w:rsidRPr="00CD7F11">
        <w:rPr>
          <w:rFonts w:ascii="Times New Roman" w:hAnsi="Times New Roman" w:cs="Times New Roman"/>
          <w:sz w:val="17"/>
          <w:szCs w:val="17"/>
        </w:rPr>
        <w:t>утверждена</w:t>
      </w:r>
      <w:proofErr w:type="gramEnd"/>
      <w:r w:rsidRPr="00CD7F11">
        <w:rPr>
          <w:rFonts w:ascii="Times New Roman" w:hAnsi="Times New Roman" w:cs="Times New Roman"/>
          <w:sz w:val="17"/>
          <w:szCs w:val="17"/>
        </w:rPr>
        <w:t xml:space="preserve"> решением общего собрания).</w:t>
      </w:r>
    </w:p>
    <w:p w:rsidR="00CD7F11" w:rsidRPr="00CD7F11" w:rsidRDefault="00CD7F11" w:rsidP="00427C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E06596" w:rsidRPr="00427C11" w:rsidRDefault="00E06596" w:rsidP="00CD7F11">
      <w:pPr>
        <w:spacing w:after="0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>С 1</w:t>
      </w:r>
      <w:r w:rsidR="00D86FDA"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 </w:t>
      </w:r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декабря 2022года для СНТ Севастополя </w:t>
      </w:r>
      <w:proofErr w:type="gramStart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>введена</w:t>
      </w:r>
      <w:proofErr w:type="gramEnd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 </w:t>
      </w:r>
      <w:proofErr w:type="spellStart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>дефференциация</w:t>
      </w:r>
      <w:proofErr w:type="spellEnd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 на э/энергию, зависящая от объема ее потребления.</w:t>
      </w:r>
    </w:p>
    <w:tbl>
      <w:tblPr>
        <w:tblStyle w:val="a3"/>
        <w:tblW w:w="10031" w:type="dxa"/>
        <w:tblLook w:val="04A0"/>
      </w:tblPr>
      <w:tblGrid>
        <w:gridCol w:w="3190"/>
        <w:gridCol w:w="4289"/>
        <w:gridCol w:w="2552"/>
      </w:tblGrid>
      <w:tr w:rsidR="00E06596" w:rsidRPr="00CD7F11" w:rsidTr="00D37832">
        <w:tc>
          <w:tcPr>
            <w:tcW w:w="3190" w:type="dxa"/>
          </w:tcPr>
          <w:p w:rsidR="00E06596" w:rsidRPr="00CD7F11" w:rsidRDefault="00E06596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Т</w:t>
            </w:r>
            <w:proofErr w:type="gramStart"/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proofErr w:type="gramEnd"/>
          </w:p>
        </w:tc>
        <w:tc>
          <w:tcPr>
            <w:tcW w:w="6841" w:type="dxa"/>
            <w:gridSpan w:val="2"/>
          </w:tcPr>
          <w:p w:rsidR="00E06596" w:rsidRPr="00CD7F11" w:rsidRDefault="00D013F1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Действует с 01.01.2025г. по 31.06.25</w:t>
            </w:r>
            <w:r w:rsidR="00E06596" w:rsidRPr="00CD7F11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="00290DB3" w:rsidRPr="00CD7F11">
              <w:rPr>
                <w:rFonts w:ascii="Times New Roman" w:hAnsi="Times New Roman" w:cs="Times New Roman"/>
                <w:sz w:val="17"/>
                <w:szCs w:val="17"/>
              </w:rPr>
              <w:t>ода</w:t>
            </w:r>
          </w:p>
        </w:tc>
      </w:tr>
      <w:tr w:rsidR="00265D83" w:rsidRPr="00CD7F11" w:rsidTr="00D37832">
        <w:trPr>
          <w:trHeight w:val="1084"/>
        </w:trPr>
        <w:tc>
          <w:tcPr>
            <w:tcW w:w="7479" w:type="dxa"/>
            <w:gridSpan w:val="2"/>
          </w:tcPr>
          <w:p w:rsidR="00265D83" w:rsidRPr="00CD7F11" w:rsidRDefault="00265D83" w:rsidP="00265D8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*на компенсацию потребленной электроэнергии</w:t>
            </w:r>
          </w:p>
          <w:p w:rsidR="00265D83" w:rsidRPr="00CD7F11" w:rsidRDefault="00265D83" w:rsidP="00265D8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- 1 диапазон – до 150 кВт*час включительно</w:t>
            </w:r>
          </w:p>
          <w:p w:rsidR="00265D83" w:rsidRPr="00CD7F11" w:rsidRDefault="00265D83" w:rsidP="00265D8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- 2диапазон – от 151 кВт*час до 600 кВт*час включительно</w:t>
            </w:r>
          </w:p>
          <w:p w:rsidR="00265D83" w:rsidRPr="00CD7F11" w:rsidRDefault="00265D83" w:rsidP="00265D8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- 3 диапазон – свыше 600 кВт*час </w:t>
            </w:r>
          </w:p>
        </w:tc>
        <w:tc>
          <w:tcPr>
            <w:tcW w:w="2552" w:type="dxa"/>
          </w:tcPr>
          <w:p w:rsidR="00D013F1" w:rsidRPr="00CD7F11" w:rsidRDefault="00D013F1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65D83" w:rsidRPr="00CD7F11" w:rsidRDefault="00265D83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4,</w:t>
            </w:r>
            <w:r w:rsidR="00160EAE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49</w:t>
            </w:r>
          </w:p>
          <w:p w:rsidR="00265D83" w:rsidRPr="00CD7F11" w:rsidRDefault="00160EAE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4,82</w:t>
            </w:r>
          </w:p>
          <w:p w:rsidR="00265D83" w:rsidRPr="00CD7F11" w:rsidRDefault="00160EAE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8,28</w:t>
            </w:r>
          </w:p>
        </w:tc>
      </w:tr>
      <w:tr w:rsidR="00290DB3" w:rsidRPr="00CD7F11" w:rsidTr="00D37832">
        <w:tc>
          <w:tcPr>
            <w:tcW w:w="3190" w:type="dxa"/>
          </w:tcPr>
          <w:p w:rsidR="00290DB3" w:rsidRPr="00CD7F11" w:rsidRDefault="00290DB3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Т</w:t>
            </w:r>
            <w:proofErr w:type="gramStart"/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proofErr w:type="gramEnd"/>
          </w:p>
        </w:tc>
        <w:tc>
          <w:tcPr>
            <w:tcW w:w="6841" w:type="dxa"/>
            <w:gridSpan w:val="2"/>
          </w:tcPr>
          <w:p w:rsidR="00290DB3" w:rsidRPr="00CD7F11" w:rsidRDefault="00160EAE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Действует с 01.07.2025г. по 31.12.2025</w:t>
            </w:r>
            <w:r w:rsidR="00290DB3" w:rsidRPr="00CD7F11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</w:tr>
      <w:tr w:rsidR="00290DB3" w:rsidRPr="00CD7F11" w:rsidTr="00D37832">
        <w:tc>
          <w:tcPr>
            <w:tcW w:w="7479" w:type="dxa"/>
            <w:gridSpan w:val="2"/>
          </w:tcPr>
          <w:p w:rsidR="00290DB3" w:rsidRPr="00CD7F11" w:rsidRDefault="00290DB3" w:rsidP="00290DB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- 1 диапазон – до 150 кВт*час включительно</w:t>
            </w:r>
          </w:p>
          <w:p w:rsidR="00290DB3" w:rsidRPr="00CD7F11" w:rsidRDefault="00290DB3" w:rsidP="00290DB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- 2диапазон – от 151 кВт*час до 600 кВт*час включительно</w:t>
            </w:r>
          </w:p>
          <w:p w:rsidR="00290DB3" w:rsidRPr="00CD7F11" w:rsidRDefault="00290DB3" w:rsidP="00290DB3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- 3 диапазон – свыше 600 кВт*час</w:t>
            </w:r>
          </w:p>
        </w:tc>
        <w:tc>
          <w:tcPr>
            <w:tcW w:w="2552" w:type="dxa"/>
          </w:tcPr>
          <w:p w:rsidR="00290DB3" w:rsidRPr="00CD7F11" w:rsidRDefault="00160EAE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5,05</w:t>
            </w:r>
          </w:p>
          <w:p w:rsidR="00290DB3" w:rsidRPr="00CD7F11" w:rsidRDefault="00160EAE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5,43</w:t>
            </w:r>
          </w:p>
          <w:p w:rsidR="00290DB3" w:rsidRPr="00CD7F11" w:rsidRDefault="00160EAE" w:rsidP="00160EA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9,32</w:t>
            </w:r>
          </w:p>
        </w:tc>
      </w:tr>
      <w:tr w:rsidR="00290DB3" w:rsidRPr="00CD7F11" w:rsidTr="00D37832">
        <w:tc>
          <w:tcPr>
            <w:tcW w:w="3190" w:type="dxa"/>
          </w:tcPr>
          <w:p w:rsidR="00290DB3" w:rsidRPr="00CD7F11" w:rsidRDefault="00290DB3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Т3</w:t>
            </w:r>
          </w:p>
        </w:tc>
        <w:tc>
          <w:tcPr>
            <w:tcW w:w="6841" w:type="dxa"/>
            <w:gridSpan w:val="2"/>
          </w:tcPr>
          <w:p w:rsidR="00290DB3" w:rsidRPr="00CD7F11" w:rsidRDefault="00290DB3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Действует с 01.01</w:t>
            </w:r>
            <w:r w:rsidR="00160EAE" w:rsidRPr="00CD7F11">
              <w:rPr>
                <w:rFonts w:ascii="Times New Roman" w:hAnsi="Times New Roman" w:cs="Times New Roman"/>
                <w:sz w:val="17"/>
                <w:szCs w:val="17"/>
              </w:rPr>
              <w:t>.2025г. по 31.12.2025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</w:tr>
      <w:tr w:rsidR="00290DB3" w:rsidRPr="00CD7F11" w:rsidTr="00D37832">
        <w:tc>
          <w:tcPr>
            <w:tcW w:w="7479" w:type="dxa"/>
            <w:gridSpan w:val="2"/>
          </w:tcPr>
          <w:p w:rsidR="00290DB3" w:rsidRPr="00CD7F11" w:rsidRDefault="00290DB3" w:rsidP="00290DB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На компенсацию потерь электроэнергии, (13% от потребленной э/энергии, затраченной садоводом в личных целях)</w:t>
            </w:r>
          </w:p>
        </w:tc>
        <w:tc>
          <w:tcPr>
            <w:tcW w:w="2552" w:type="dxa"/>
          </w:tcPr>
          <w:p w:rsidR="00290DB3" w:rsidRPr="00CD7F11" w:rsidRDefault="00290DB3" w:rsidP="00E065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265D83" w:rsidRPr="00CD7F11" w:rsidTr="00D37832">
        <w:tc>
          <w:tcPr>
            <w:tcW w:w="7479" w:type="dxa"/>
            <w:gridSpan w:val="2"/>
          </w:tcPr>
          <w:p w:rsidR="00265D83" w:rsidRPr="00CD7F11" w:rsidRDefault="00265D83" w:rsidP="00265D8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- применяются вышеуказанные диапазоны</w:t>
            </w:r>
          </w:p>
        </w:tc>
        <w:tc>
          <w:tcPr>
            <w:tcW w:w="2552" w:type="dxa"/>
          </w:tcPr>
          <w:p w:rsidR="00265D83" w:rsidRPr="00CD7F11" w:rsidRDefault="00265D83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От 4,13 до 8,28</w:t>
            </w:r>
          </w:p>
          <w:p w:rsidR="00265D83" w:rsidRPr="00CD7F11" w:rsidRDefault="00265D83" w:rsidP="00E065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06596" w:rsidRPr="00CD7F11" w:rsidRDefault="00265D83" w:rsidP="00226F2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>Учет членского взноса на компенсацию потребленной электроэнергии и потерь должен вестись раздельно в разрезе вышеуказанных статей.</w:t>
      </w:r>
    </w:p>
    <w:p w:rsidR="00265D83" w:rsidRPr="00CD7F11" w:rsidRDefault="00265D83" w:rsidP="00226F2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>Размер членского взноса на компенсацию потребленной электроэнергии и потерь подлежит пересчету при изменении установленных государством тарифов.</w:t>
      </w:r>
    </w:p>
    <w:p w:rsidR="00265D83" w:rsidRPr="00427C11" w:rsidRDefault="00265D83" w:rsidP="00226F22">
      <w:pPr>
        <w:spacing w:after="0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РАСЧЕТ ОПЛАТЫ ИЗРАСХОДОВАННОЙ ЭЛЕКТРОЭНЕРГИИ </w:t>
      </w:r>
      <w:r w:rsidR="004A3320"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С ТП-1927 </w:t>
      </w:r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НА ПОДАЧУ ВОДЫ В ТСН </w:t>
      </w:r>
      <w:proofErr w:type="gramStart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>СТ</w:t>
      </w:r>
      <w:proofErr w:type="gramEnd"/>
      <w:r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 «ТАВРИЯ» </w:t>
      </w:r>
      <w:r w:rsidR="00006477" w:rsidRPr="00427C11">
        <w:rPr>
          <w:rFonts w:ascii="Times New Roman" w:hAnsi="Times New Roman" w:cs="Times New Roman"/>
          <w:b/>
          <w:sz w:val="17"/>
          <w:szCs w:val="17"/>
          <w:u w:val="single"/>
        </w:rPr>
        <w:t xml:space="preserve">НА </w:t>
      </w:r>
      <w:r w:rsidR="00160EAE" w:rsidRPr="00427C11">
        <w:rPr>
          <w:rFonts w:ascii="Times New Roman" w:hAnsi="Times New Roman" w:cs="Times New Roman"/>
          <w:b/>
          <w:sz w:val="17"/>
          <w:szCs w:val="17"/>
          <w:u w:val="single"/>
        </w:rPr>
        <w:t>УЧАСТКИ САДОВОДОВ В 2025</w:t>
      </w:r>
      <w:r w:rsidR="00006477" w:rsidRPr="00427C11">
        <w:rPr>
          <w:rFonts w:ascii="Times New Roman" w:hAnsi="Times New Roman" w:cs="Times New Roman"/>
          <w:b/>
          <w:sz w:val="17"/>
          <w:szCs w:val="17"/>
          <w:u w:val="single"/>
        </w:rPr>
        <w:t>ГОДУ</w:t>
      </w:r>
    </w:p>
    <w:tbl>
      <w:tblPr>
        <w:tblStyle w:val="a3"/>
        <w:tblW w:w="10031" w:type="dxa"/>
        <w:tblLayout w:type="fixed"/>
        <w:tblLook w:val="04A0"/>
      </w:tblPr>
      <w:tblGrid>
        <w:gridCol w:w="4786"/>
        <w:gridCol w:w="5245"/>
      </w:tblGrid>
      <w:tr w:rsidR="00D37832" w:rsidRPr="00CD7F11" w:rsidTr="004A7A42">
        <w:trPr>
          <w:trHeight w:val="922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D37832" w:rsidRPr="00CD7F11" w:rsidRDefault="00D37832" w:rsidP="00613438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Стоимость электроэнергии затраченной на подачу воды</w:t>
            </w:r>
          </w:p>
        </w:tc>
      </w:tr>
      <w:tr w:rsidR="00D37832" w:rsidRPr="00CD7F11" w:rsidTr="0009010F">
        <w:trPr>
          <w:trHeight w:val="68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2" w:rsidRPr="00CD7F11" w:rsidRDefault="00D37832" w:rsidP="0061343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Подача воды с накопителя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32" w:rsidRPr="00CD7F11" w:rsidRDefault="00D37832" w:rsidP="00D3783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Подача воды со скважины</w:t>
            </w:r>
          </w:p>
          <w:p w:rsidR="00D37832" w:rsidRPr="00CD7F11" w:rsidRDefault="00D37832" w:rsidP="00E1511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791B63" w:rsidRPr="00CD7F11" w:rsidTr="0009010F">
        <w:trPr>
          <w:trHeight w:val="300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3" w:rsidRPr="00CD7F11" w:rsidRDefault="00F270A1" w:rsidP="00D3783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791B63"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00 кВ*1 </w:t>
            </w:r>
            <w:r w:rsidR="00791B63" w:rsidRPr="00CD7F11">
              <w:rPr>
                <w:rFonts w:ascii="Times New Roman" w:hAnsi="Times New Roman" w:cs="Times New Roman"/>
                <w:i/>
                <w:sz w:val="17"/>
                <w:szCs w:val="17"/>
              </w:rPr>
              <w:t>(подача воды с накопителя)</w:t>
            </w:r>
            <w:r w:rsidR="00791B63" w:rsidRPr="00CD7F11">
              <w:rPr>
                <w:rFonts w:ascii="Times New Roman" w:hAnsi="Times New Roman" w:cs="Times New Roman"/>
                <w:sz w:val="17"/>
                <w:szCs w:val="17"/>
              </w:rPr>
              <w:t>=2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791B63"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00кВт в месяц </w:t>
            </w:r>
          </w:p>
          <w:p w:rsidR="00791B63" w:rsidRPr="00CD7F11" w:rsidRDefault="00791B63" w:rsidP="00D3783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Поливной сезон составляет 7месяцев в году</w:t>
            </w:r>
          </w:p>
          <w:p w:rsidR="00791B63" w:rsidRPr="00CD7F11" w:rsidRDefault="00791B63" w:rsidP="00D3783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Расчет воды:</w:t>
            </w:r>
          </w:p>
          <w:p w:rsidR="00791B63" w:rsidRPr="00CD7F11" w:rsidRDefault="00F270A1" w:rsidP="00D378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791B63" w:rsidRPr="00CD7F11">
              <w:rPr>
                <w:rFonts w:ascii="Times New Roman" w:hAnsi="Times New Roman" w:cs="Times New Roman"/>
                <w:sz w:val="17"/>
                <w:szCs w:val="17"/>
              </w:rPr>
              <w:t>00х7=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14000</w:t>
            </w:r>
            <w:r w:rsidR="00791B63" w:rsidRPr="00CD7F11">
              <w:rPr>
                <w:rFonts w:ascii="Times New Roman" w:hAnsi="Times New Roman" w:cs="Times New Roman"/>
                <w:sz w:val="17"/>
                <w:szCs w:val="17"/>
              </w:rPr>
              <w:t>кВт</w:t>
            </w:r>
          </w:p>
          <w:p w:rsidR="00791B63" w:rsidRPr="00CD7F11" w:rsidRDefault="00791B63" w:rsidP="0009010F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1-ое полугодие </w:t>
            </w:r>
            <w:r w:rsidR="0009010F" w:rsidRPr="00CD7F1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2месяца*(2</w:t>
            </w:r>
            <w:r w:rsidR="00F270A1" w:rsidRPr="00CD7F1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00х2х4.82=</w:t>
            </w:r>
            <w:r w:rsidR="00F270A1" w:rsidRPr="00CD7F11">
              <w:rPr>
                <w:rFonts w:ascii="Times New Roman" w:hAnsi="Times New Roman" w:cs="Times New Roman"/>
                <w:sz w:val="17"/>
                <w:szCs w:val="17"/>
              </w:rPr>
              <w:t>19280,0</w:t>
            </w:r>
            <w:r w:rsidR="0009010F" w:rsidRPr="00CD7F11">
              <w:rPr>
                <w:rFonts w:ascii="Times New Roman" w:hAnsi="Times New Roman" w:cs="Times New Roman"/>
                <w:sz w:val="17"/>
                <w:szCs w:val="17"/>
              </w:rPr>
              <w:t>руб.)</w:t>
            </w:r>
          </w:p>
          <w:p w:rsidR="00CD7F11" w:rsidRPr="00CD7F11" w:rsidRDefault="00F270A1" w:rsidP="0009010F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2-ое полугодие – </w:t>
            </w:r>
          </w:p>
          <w:p w:rsidR="0009010F" w:rsidRPr="00CD7F11" w:rsidRDefault="00F270A1" w:rsidP="0009010F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D7F11"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месяцев*(20</w:t>
            </w:r>
            <w:r w:rsidR="00CD7F11" w:rsidRPr="00CD7F11">
              <w:rPr>
                <w:rFonts w:ascii="Times New Roman" w:hAnsi="Times New Roman" w:cs="Times New Roman"/>
                <w:sz w:val="17"/>
                <w:szCs w:val="17"/>
              </w:rPr>
              <w:t>00х5х5.4)</w:t>
            </w:r>
            <w:r w:rsidR="0009010F" w:rsidRPr="00CD7F11">
              <w:rPr>
                <w:rFonts w:ascii="Times New Roman" w:hAnsi="Times New Roman" w:cs="Times New Roman"/>
                <w:sz w:val="17"/>
                <w:szCs w:val="17"/>
              </w:rPr>
              <w:t>=</w:t>
            </w:r>
            <w:r w:rsidR="00CD7F11"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54300,0 </w:t>
            </w:r>
            <w:r w:rsidR="0009010F" w:rsidRPr="00CD7F11">
              <w:rPr>
                <w:rFonts w:ascii="Times New Roman" w:hAnsi="Times New Roman" w:cs="Times New Roman"/>
                <w:sz w:val="17"/>
                <w:szCs w:val="17"/>
              </w:rPr>
              <w:t>руб.</w:t>
            </w:r>
          </w:p>
          <w:p w:rsidR="0009010F" w:rsidRPr="00CD7F11" w:rsidRDefault="0009010F" w:rsidP="0009010F">
            <w:pPr>
              <w:pStyle w:val="a4"/>
              <w:ind w:left="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09010F" w:rsidRPr="00CD7F11" w:rsidRDefault="0009010F" w:rsidP="00CD7F11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Итого: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19280,0+54300,0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=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73580,0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руб</w:t>
            </w: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63" w:rsidRPr="00CD7F11" w:rsidRDefault="00791B63" w:rsidP="00E151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8000кВт *1 </w:t>
            </w:r>
            <w:r w:rsidRPr="00CD7F11">
              <w:rPr>
                <w:rFonts w:ascii="Times New Roman" w:hAnsi="Times New Roman" w:cs="Times New Roman"/>
                <w:i/>
                <w:sz w:val="17"/>
                <w:szCs w:val="17"/>
              </w:rPr>
              <w:t>(подача со скважины</w:t>
            </w:r>
            <w:proofErr w:type="gramStart"/>
            <w:r w:rsidRPr="00CD7F11">
              <w:rPr>
                <w:rFonts w:ascii="Times New Roman" w:hAnsi="Times New Roman" w:cs="Times New Roman"/>
                <w:sz w:val="17"/>
                <w:szCs w:val="17"/>
              </w:rPr>
              <w:t xml:space="preserve"> )</w:t>
            </w:r>
            <w:proofErr w:type="gramEnd"/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=8000кВт в месяц</w:t>
            </w:r>
          </w:p>
          <w:p w:rsidR="00791B63" w:rsidRPr="00CD7F11" w:rsidRDefault="00791B63" w:rsidP="00E151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Поливной сезон составляет 7месяцев в году.</w:t>
            </w:r>
          </w:p>
          <w:p w:rsidR="00791B63" w:rsidRPr="00CD7F11" w:rsidRDefault="00791B63" w:rsidP="00E151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Расчет воды:</w:t>
            </w:r>
          </w:p>
          <w:p w:rsidR="00791B63" w:rsidRPr="00CD7F11" w:rsidRDefault="00791B63" w:rsidP="00E1511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8000х7=56000 кВт</w:t>
            </w:r>
          </w:p>
          <w:p w:rsidR="00791B63" w:rsidRPr="00CD7F11" w:rsidRDefault="00791B63" w:rsidP="00E15112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1-ое полугодие -2 месяца*(8000х2х4,82)=77120,0 руб.</w:t>
            </w:r>
          </w:p>
          <w:p w:rsidR="00791B63" w:rsidRPr="00CD7F11" w:rsidRDefault="00791B63" w:rsidP="00E1511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2-ое полугодие – 5месяцев (8000х5х5,43)=217200,0 руб.</w:t>
            </w:r>
          </w:p>
          <w:p w:rsidR="0009010F" w:rsidRPr="00CD7F11" w:rsidRDefault="0009010F" w:rsidP="00E1511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09010F" w:rsidRPr="00CD7F11" w:rsidRDefault="0009010F" w:rsidP="00E1511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91B63" w:rsidRPr="00CD7F11" w:rsidRDefault="00791B63" w:rsidP="00E15112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Итого:77120,0+217200,0=288320,0 руб.</w:t>
            </w:r>
          </w:p>
        </w:tc>
      </w:tr>
      <w:tr w:rsidR="0009010F" w:rsidRPr="00CD7F11" w:rsidTr="009F77F0">
        <w:trPr>
          <w:trHeight w:val="606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9010F" w:rsidRPr="00CD7F11" w:rsidRDefault="0009010F" w:rsidP="00CD7F11">
            <w:pPr>
              <w:spacing w:before="24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Всего сумма составляет: 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73580,0+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288320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=3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61900,0 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руб.</w:t>
            </w:r>
          </w:p>
        </w:tc>
      </w:tr>
      <w:tr w:rsidR="0009010F" w:rsidRPr="00CD7F11" w:rsidTr="000D0A11">
        <w:trPr>
          <w:trHeight w:val="174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010F" w:rsidRPr="00CD7F11" w:rsidRDefault="0009010F" w:rsidP="0009010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Оплата непредвиденных расходов (потери э/э в сетях, зимняя раскачка, др.)</w:t>
            </w:r>
          </w:p>
          <w:p w:rsidR="000D0A11" w:rsidRPr="00CD7F11" w:rsidRDefault="000D0A11" w:rsidP="0009010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D0A11" w:rsidRPr="00CD7F11" w:rsidRDefault="000D0A11" w:rsidP="000D0A11">
            <w:pPr>
              <w:pStyle w:val="a4"/>
              <w:numPr>
                <w:ilvl w:val="0"/>
                <w:numId w:val="3"/>
              </w:numPr>
              <w:ind w:left="34" w:firstLine="28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56000 кВт*13% (потери) =7280,0 кВт</w:t>
            </w:r>
          </w:p>
          <w:p w:rsidR="000D0A11" w:rsidRPr="00CD7F11" w:rsidRDefault="000D0A11" w:rsidP="000D0A11">
            <w:pPr>
              <w:pStyle w:val="a4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1-ое полугодие – 8000кВт*2месяца*13%=2080 кВт*4,82=10025,6руб.</w:t>
            </w:r>
          </w:p>
          <w:p w:rsidR="000D0A11" w:rsidRPr="00CD7F11" w:rsidRDefault="000D0A11" w:rsidP="000D0A11">
            <w:pPr>
              <w:pStyle w:val="a4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sz w:val="17"/>
                <w:szCs w:val="17"/>
              </w:rPr>
              <w:t>2-ое полугодие – 8000кВт*5месяцев*13%=5200кВт*5,43=28236,0руб.</w:t>
            </w:r>
          </w:p>
          <w:p w:rsidR="0009010F" w:rsidRPr="00CD7F11" w:rsidRDefault="000D0A11" w:rsidP="000D0A11">
            <w:pPr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Итого:10025,0+28236,0=38261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руб</w:t>
            </w:r>
          </w:p>
        </w:tc>
      </w:tr>
      <w:tr w:rsidR="000D0A11" w:rsidRPr="00CD7F11" w:rsidTr="00093986">
        <w:trPr>
          <w:trHeight w:val="637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D0A11" w:rsidRPr="00CD7F11" w:rsidRDefault="00093986" w:rsidP="00CD7F11">
            <w:pPr>
              <w:spacing w:before="24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Итого общая сумма затрат составляет: 3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61900,0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+38261,0=</w:t>
            </w:r>
            <w:r w:rsidR="00CD7F11"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400161,0</w:t>
            </w:r>
            <w:r w:rsidRPr="00CD7F11">
              <w:rPr>
                <w:rFonts w:ascii="Times New Roman" w:hAnsi="Times New Roman" w:cs="Times New Roman"/>
                <w:b/>
                <w:sz w:val="17"/>
                <w:szCs w:val="17"/>
              </w:rPr>
              <w:t>руб.</w:t>
            </w:r>
          </w:p>
        </w:tc>
      </w:tr>
    </w:tbl>
    <w:p w:rsidR="00006477" w:rsidRPr="00CD7F11" w:rsidRDefault="00D709CD" w:rsidP="00982C85">
      <w:pPr>
        <w:jc w:val="both"/>
        <w:rPr>
          <w:rFonts w:ascii="Times New Roman" w:hAnsi="Times New Roman" w:cs="Times New Roman"/>
          <w:sz w:val="17"/>
          <w:szCs w:val="17"/>
        </w:rPr>
      </w:pPr>
      <w:r w:rsidRPr="00CD7F11">
        <w:rPr>
          <w:rFonts w:ascii="Times New Roman" w:hAnsi="Times New Roman" w:cs="Times New Roman"/>
          <w:sz w:val="17"/>
          <w:szCs w:val="17"/>
        </w:rPr>
        <w:t xml:space="preserve">Таким </w:t>
      </w:r>
      <w:r w:rsidR="00226F22" w:rsidRPr="00CD7F11">
        <w:rPr>
          <w:rFonts w:ascii="Times New Roman" w:hAnsi="Times New Roman" w:cs="Times New Roman"/>
          <w:sz w:val="17"/>
          <w:szCs w:val="17"/>
        </w:rPr>
        <w:t>образом,</w:t>
      </w:r>
      <w:r w:rsidRPr="00CD7F11">
        <w:rPr>
          <w:rFonts w:ascii="Times New Roman" w:hAnsi="Times New Roman" w:cs="Times New Roman"/>
          <w:sz w:val="17"/>
          <w:szCs w:val="17"/>
        </w:rPr>
        <w:t xml:space="preserve"> стоимость одн</w:t>
      </w:r>
      <w:r w:rsidR="009375B6" w:rsidRPr="00CD7F11">
        <w:rPr>
          <w:rFonts w:ascii="Times New Roman" w:hAnsi="Times New Roman" w:cs="Times New Roman"/>
          <w:sz w:val="17"/>
          <w:szCs w:val="17"/>
        </w:rPr>
        <w:t>ой врезки за поливной сезон 2025</w:t>
      </w:r>
      <w:r w:rsidRPr="00CD7F11">
        <w:rPr>
          <w:rFonts w:ascii="Times New Roman" w:hAnsi="Times New Roman" w:cs="Times New Roman"/>
          <w:sz w:val="17"/>
          <w:szCs w:val="17"/>
        </w:rPr>
        <w:t xml:space="preserve">года составляет </w:t>
      </w:r>
      <w:r w:rsidR="00093986" w:rsidRPr="00CD7F11">
        <w:rPr>
          <w:rFonts w:ascii="Times New Roman" w:hAnsi="Times New Roman" w:cs="Times New Roman"/>
          <w:sz w:val="17"/>
          <w:szCs w:val="17"/>
        </w:rPr>
        <w:t xml:space="preserve">– </w:t>
      </w:r>
      <w:r w:rsidR="00CD7F11" w:rsidRPr="00CD7F11">
        <w:rPr>
          <w:rFonts w:ascii="Times New Roman" w:hAnsi="Times New Roman" w:cs="Times New Roman"/>
          <w:sz w:val="17"/>
          <w:szCs w:val="17"/>
        </w:rPr>
        <w:t>400161,0</w:t>
      </w:r>
      <w:r w:rsidR="0069413D" w:rsidRPr="00CD7F11">
        <w:rPr>
          <w:rFonts w:ascii="Times New Roman" w:hAnsi="Times New Roman" w:cs="Times New Roman"/>
          <w:sz w:val="17"/>
          <w:szCs w:val="17"/>
        </w:rPr>
        <w:t>ру</w:t>
      </w:r>
      <w:r w:rsidR="006E69BD" w:rsidRPr="00CD7F11">
        <w:rPr>
          <w:rFonts w:ascii="Times New Roman" w:hAnsi="Times New Roman" w:cs="Times New Roman"/>
          <w:sz w:val="17"/>
          <w:szCs w:val="17"/>
        </w:rPr>
        <w:t>б.</w:t>
      </w:r>
      <w:r w:rsidRPr="00CD7F11">
        <w:rPr>
          <w:rFonts w:ascii="Times New Roman" w:hAnsi="Times New Roman" w:cs="Times New Roman"/>
          <w:sz w:val="17"/>
          <w:szCs w:val="17"/>
        </w:rPr>
        <w:t>:293=</w:t>
      </w:r>
      <w:r w:rsidR="00CD7F11" w:rsidRPr="00CD7F11">
        <w:rPr>
          <w:rFonts w:ascii="Times New Roman" w:hAnsi="Times New Roman" w:cs="Times New Roman"/>
          <w:sz w:val="17"/>
          <w:szCs w:val="17"/>
        </w:rPr>
        <w:t xml:space="preserve">1365,73 </w:t>
      </w:r>
      <w:r w:rsidR="00093986" w:rsidRPr="00CD7F11">
        <w:rPr>
          <w:rFonts w:ascii="Times New Roman" w:hAnsi="Times New Roman" w:cs="Times New Roman"/>
          <w:sz w:val="17"/>
          <w:szCs w:val="17"/>
        </w:rPr>
        <w:t>рублей.</w:t>
      </w:r>
    </w:p>
    <w:p w:rsidR="00982C85" w:rsidRPr="00CD7F11" w:rsidRDefault="00982C85" w:rsidP="00982C85">
      <w:pPr>
        <w:jc w:val="both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CD7F11">
        <w:rPr>
          <w:rFonts w:ascii="Times New Roman" w:hAnsi="Times New Roman" w:cs="Times New Roman"/>
          <w:b/>
          <w:sz w:val="17"/>
          <w:szCs w:val="17"/>
          <w:u w:val="single"/>
        </w:rPr>
        <w:t xml:space="preserve">Принимаем стоимость 1 врезки воды – </w:t>
      </w:r>
      <w:r w:rsidR="00093986" w:rsidRPr="00CD7F11">
        <w:rPr>
          <w:rFonts w:ascii="Times New Roman" w:hAnsi="Times New Roman" w:cs="Times New Roman"/>
          <w:b/>
          <w:sz w:val="17"/>
          <w:szCs w:val="17"/>
          <w:u w:val="single"/>
        </w:rPr>
        <w:t>1</w:t>
      </w:r>
      <w:r w:rsidR="00CD7F11" w:rsidRPr="00CD7F11">
        <w:rPr>
          <w:rFonts w:ascii="Times New Roman" w:hAnsi="Times New Roman" w:cs="Times New Roman"/>
          <w:b/>
          <w:sz w:val="17"/>
          <w:szCs w:val="17"/>
          <w:u w:val="single"/>
        </w:rPr>
        <w:t>366</w:t>
      </w:r>
      <w:r w:rsidR="00093986" w:rsidRPr="00CD7F11">
        <w:rPr>
          <w:rFonts w:ascii="Times New Roman" w:hAnsi="Times New Roman" w:cs="Times New Roman"/>
          <w:b/>
          <w:sz w:val="17"/>
          <w:szCs w:val="17"/>
          <w:u w:val="single"/>
        </w:rPr>
        <w:t>,0 рублей</w:t>
      </w:r>
      <w:r w:rsidR="00DC2BE9" w:rsidRPr="00CD7F11">
        <w:rPr>
          <w:rFonts w:ascii="Times New Roman" w:hAnsi="Times New Roman" w:cs="Times New Roman"/>
          <w:b/>
          <w:sz w:val="17"/>
          <w:szCs w:val="17"/>
          <w:u w:val="single"/>
        </w:rPr>
        <w:t>.</w:t>
      </w:r>
    </w:p>
    <w:sectPr w:rsidR="00982C85" w:rsidRPr="00CD7F11" w:rsidSect="00C3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195"/>
    <w:multiLevelType w:val="hybridMultilevel"/>
    <w:tmpl w:val="830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3120"/>
    <w:multiLevelType w:val="hybridMultilevel"/>
    <w:tmpl w:val="359A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0D0B"/>
    <w:multiLevelType w:val="hybridMultilevel"/>
    <w:tmpl w:val="0F825652"/>
    <w:lvl w:ilvl="0" w:tplc="F64A2BB4">
      <w:start w:val="2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21C"/>
    <w:multiLevelType w:val="hybridMultilevel"/>
    <w:tmpl w:val="C806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6150C"/>
    <w:multiLevelType w:val="hybridMultilevel"/>
    <w:tmpl w:val="1034EF68"/>
    <w:lvl w:ilvl="0" w:tplc="C81ECA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E06596"/>
    <w:rsid w:val="00006477"/>
    <w:rsid w:val="000374A0"/>
    <w:rsid w:val="0009010F"/>
    <w:rsid w:val="00093986"/>
    <w:rsid w:val="000D0A11"/>
    <w:rsid w:val="000D6017"/>
    <w:rsid w:val="001510B9"/>
    <w:rsid w:val="00160EAE"/>
    <w:rsid w:val="001876BA"/>
    <w:rsid w:val="00226F22"/>
    <w:rsid w:val="00265D83"/>
    <w:rsid w:val="00290DB3"/>
    <w:rsid w:val="003636D4"/>
    <w:rsid w:val="00375008"/>
    <w:rsid w:val="00427C11"/>
    <w:rsid w:val="004A3320"/>
    <w:rsid w:val="004E5309"/>
    <w:rsid w:val="00504302"/>
    <w:rsid w:val="005108AB"/>
    <w:rsid w:val="00511058"/>
    <w:rsid w:val="005118F3"/>
    <w:rsid w:val="005A458A"/>
    <w:rsid w:val="00613438"/>
    <w:rsid w:val="006352C6"/>
    <w:rsid w:val="0069413D"/>
    <w:rsid w:val="006E69BD"/>
    <w:rsid w:val="006F07F1"/>
    <w:rsid w:val="00775A75"/>
    <w:rsid w:val="00791B63"/>
    <w:rsid w:val="007B6793"/>
    <w:rsid w:val="009375B6"/>
    <w:rsid w:val="00982C85"/>
    <w:rsid w:val="00A236BE"/>
    <w:rsid w:val="00C233FE"/>
    <w:rsid w:val="00C353D1"/>
    <w:rsid w:val="00CD7F11"/>
    <w:rsid w:val="00D013F1"/>
    <w:rsid w:val="00D37832"/>
    <w:rsid w:val="00D5047B"/>
    <w:rsid w:val="00D709CD"/>
    <w:rsid w:val="00D86FDA"/>
    <w:rsid w:val="00DB1CD5"/>
    <w:rsid w:val="00DC2BE9"/>
    <w:rsid w:val="00DF2827"/>
    <w:rsid w:val="00E06596"/>
    <w:rsid w:val="00E15112"/>
    <w:rsid w:val="00E470E0"/>
    <w:rsid w:val="00E47CC2"/>
    <w:rsid w:val="00F270A1"/>
    <w:rsid w:val="00F52570"/>
    <w:rsid w:val="00F9421B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2025-03-23T12:53:00Z</cp:lastPrinted>
  <dcterms:created xsi:type="dcterms:W3CDTF">2024-07-06T11:07:00Z</dcterms:created>
  <dcterms:modified xsi:type="dcterms:W3CDTF">2025-03-28T18:42:00Z</dcterms:modified>
</cp:coreProperties>
</file>